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A1E" w:rsidRPr="00BF1402" w:rsidRDefault="00391A1E" w:rsidP="009960AE">
      <w:pPr>
        <w:pStyle w:val="CRCoverPage"/>
        <w:tabs>
          <w:tab w:val="right" w:pos="9639"/>
        </w:tabs>
        <w:spacing w:after="0"/>
        <w:rPr>
          <w:b/>
          <w:i/>
          <w:noProof/>
          <w:sz w:val="28"/>
          <w:highlight w:val="yellow"/>
        </w:rPr>
      </w:pPr>
      <w:r w:rsidRPr="008D13F2">
        <w:rPr>
          <w:b/>
          <w:noProof/>
          <w:sz w:val="24"/>
        </w:rPr>
        <w:t xml:space="preserve">3GPP TSG-SA WG2 </w:t>
      </w:r>
      <w:r w:rsidRPr="00D5568A">
        <w:rPr>
          <w:b/>
          <w:noProof/>
          <w:sz w:val="24"/>
        </w:rPr>
        <w:t>Meeting #171</w:t>
      </w:r>
      <w:r w:rsidRPr="00D5568A">
        <w:fldChar w:fldCharType="begin"/>
      </w:r>
      <w:r w:rsidRPr="00D5568A">
        <w:instrText xml:space="preserve"> DOCPROPERTY  MtgTitle  \* MERGEFORMAT </w:instrText>
      </w:r>
      <w:r w:rsidRPr="00D5568A">
        <w:fldChar w:fldCharType="end"/>
      </w:r>
      <w:r w:rsidRPr="00D5568A">
        <w:rPr>
          <w:b/>
          <w:i/>
          <w:noProof/>
          <w:sz w:val="28"/>
        </w:rPr>
        <w:tab/>
      </w:r>
      <w:fldSimple w:instr=" DOCPROPERTY  Tdoc#  \* MERGEFORMAT ">
        <w:r w:rsidRPr="00D5568A">
          <w:rPr>
            <w:b/>
            <w:i/>
            <w:noProof/>
            <w:sz w:val="28"/>
          </w:rPr>
          <w:t>S2-250</w:t>
        </w:r>
      </w:fldSimple>
      <w:r w:rsidR="00D5568A" w:rsidRPr="00D5568A">
        <w:rPr>
          <w:b/>
          <w:i/>
          <w:noProof/>
          <w:sz w:val="28"/>
        </w:rPr>
        <w:t>8510</w:t>
      </w:r>
    </w:p>
    <w:p w:rsidR="00391A1E" w:rsidRDefault="00391A1E" w:rsidP="00391A1E">
      <w:pPr>
        <w:pStyle w:val="CRCoverPage"/>
        <w:outlineLvl w:val="0"/>
        <w:rPr>
          <w:b/>
          <w:noProof/>
          <w:sz w:val="24"/>
        </w:rPr>
      </w:pPr>
      <w:r w:rsidRPr="008D13F2">
        <w:rPr>
          <w:b/>
          <w:noProof/>
          <w:sz w:val="24"/>
        </w:rPr>
        <w:t>October 13-17, 2025 Wuhan, China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FE0778" w:rsidP="00F23FA9">
            <w:pPr>
              <w:pStyle w:val="CRCoverPage"/>
              <w:spacing w:after="0"/>
              <w:jc w:val="right"/>
              <w:rPr>
                <w:b/>
                <w:sz w:val="28"/>
              </w:rPr>
            </w:pPr>
            <w:fldSimple w:instr=" DOCPROPERTY  Spec#  \* MERGEFORMAT ">
              <w:r w:rsidR="00BF1402">
                <w:rPr>
                  <w:b/>
                  <w:sz w:val="28"/>
                </w:rPr>
                <w:t>23.</w:t>
              </w:r>
            </w:fldSimple>
            <w:r w:rsidR="00F23FA9">
              <w:rPr>
                <w:b/>
                <w:sz w:val="28"/>
              </w:rPr>
              <w:t>228</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D5568A" w:rsidP="0068441F">
            <w:pPr>
              <w:pStyle w:val="CRCoverPage"/>
              <w:spacing w:after="0"/>
              <w:rPr>
                <w:rFonts w:eastAsia="SimSun"/>
                <w:lang w:val="en-US" w:eastAsia="zh-CN"/>
              </w:rPr>
            </w:pPr>
            <w:r w:rsidRPr="00D5568A">
              <w:rPr>
                <w:b/>
                <w:sz w:val="28"/>
              </w:rPr>
              <w:t>1</w:t>
            </w:r>
            <w:r>
              <w:rPr>
                <w:b/>
                <w:sz w:val="28"/>
              </w:rPr>
              <w:t>674</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FE0778" w:rsidP="007958E0">
            <w:pPr>
              <w:pStyle w:val="CRCoverPage"/>
              <w:spacing w:after="0"/>
              <w:jc w:val="center"/>
              <w:rPr>
                <w:b/>
              </w:rPr>
            </w:pPr>
            <w:fldSimple w:instr=" DOCPROPERTY  Revision  \* MERGEFORMAT ">
              <w:r w:rsidR="00BF1402">
                <w:rPr>
                  <w:b/>
                  <w:sz w:val="28"/>
                </w:rPr>
                <w:t>-</w:t>
              </w:r>
            </w:fldSimple>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73037B" w:rsidP="00D5568A">
            <w:pPr>
              <w:pStyle w:val="CRCoverPage"/>
              <w:spacing w:after="0"/>
              <w:jc w:val="center"/>
              <w:rPr>
                <w:sz w:val="28"/>
              </w:rPr>
            </w:pPr>
            <w:fldSimple w:instr=" DOCPROPERTY  Version  \* MERGEFORMAT ">
              <w:r w:rsidR="001314A4" w:rsidRPr="00D5568A">
                <w:rPr>
                  <w:b/>
                  <w:sz w:val="28"/>
                </w:rPr>
                <w:t>19.</w:t>
              </w:r>
              <w:r w:rsidR="00D5568A" w:rsidRPr="00D5568A">
                <w:rPr>
                  <w:b/>
                  <w:sz w:val="28"/>
                </w:rPr>
                <w:t>4</w:t>
              </w:r>
              <w:r w:rsidR="00BF1402" w:rsidRPr="00D5568A">
                <w:rPr>
                  <w:b/>
                  <w:sz w:val="28"/>
                </w:rPr>
                <w:t>.0</w:t>
              </w:r>
            </w:fldSimple>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A92E67" w:rsidP="001314A4">
            <w:pPr>
              <w:pStyle w:val="CRCoverPage"/>
              <w:spacing w:after="0"/>
              <w:ind w:left="100"/>
              <w:rPr>
                <w:rFonts w:eastAsia="SimSun"/>
                <w:lang w:val="en-US" w:eastAsia="zh-CN"/>
              </w:rPr>
            </w:pPr>
            <w:r w:rsidRPr="00A92E67">
              <w:t>Enhancement of Rx Interface for UE-Satellite-UE Communication in TS 23.228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FE0778" w:rsidP="007958E0">
            <w:pPr>
              <w:pStyle w:val="CRCoverPage"/>
              <w:spacing w:after="0"/>
              <w:ind w:left="100"/>
            </w:pPr>
            <w:fldSimple w:instr=" DOCPROPERTY  SourceIfWg  \* MERGEFORMAT ">
              <w:r w:rsidR="00BF1402">
                <w:t>ZTE</w:t>
              </w:r>
            </w:fldSimple>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FE0778" w:rsidP="007958E0">
            <w:pPr>
              <w:pStyle w:val="CRCoverPage"/>
              <w:spacing w:after="0"/>
              <w:ind w:left="100"/>
            </w:pPr>
            <w:fldSimple w:instr=" DOCPROPERTY  RelatedWis  \* MERGEFORMAT ">
              <w:r w:rsidR="00BF1402">
                <w:t>5GSAT_Ph3-ARC</w:t>
              </w:r>
            </w:fldSimple>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FE0778" w:rsidP="00E40836">
            <w:pPr>
              <w:pStyle w:val="CRCoverPage"/>
              <w:spacing w:after="0"/>
              <w:ind w:left="100"/>
            </w:pPr>
            <w:fldSimple w:instr=" DOCPROPERTY  ResDate  \* MERGEFORMAT ">
              <w:r w:rsidR="00BF1402">
                <w:t>2025-0</w:t>
              </w:r>
              <w:r w:rsidR="00E40836">
                <w:t>9</w:t>
              </w:r>
              <w:r w:rsidR="00BF1402">
                <w:t>-</w:t>
              </w:r>
            </w:fldSimple>
            <w:r w:rsidR="00BF1402">
              <w:t>25</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FE0778" w:rsidP="007958E0">
            <w:pPr>
              <w:pStyle w:val="CRCoverPage"/>
              <w:spacing w:after="0"/>
              <w:ind w:left="100" w:right="-609"/>
              <w:rPr>
                <w:b/>
              </w:rPr>
            </w:pPr>
            <w:fldSimple w:instr=" DOCPROPERTY  Cat  \* MERGEFORMAT ">
              <w:r w:rsidR="00BF1402">
                <w:rPr>
                  <w:b/>
                </w:rPr>
                <w:t>F</w:t>
              </w:r>
            </w:fldSimple>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FE0778" w:rsidP="007958E0">
            <w:pPr>
              <w:pStyle w:val="CRCoverPage"/>
              <w:spacing w:after="0"/>
              <w:ind w:left="100"/>
            </w:pPr>
            <w:fldSimple w:instr=" DOCPROPERTY  Release  \* MERGEFORMAT ">
              <w:r w:rsidR="00BF1402">
                <w:t>Rel-19</w:t>
              </w:r>
            </w:fldSimple>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23FA9" w:rsidRDefault="00F23FA9" w:rsidP="00E40836">
            <w:pPr>
              <w:pStyle w:val="CRCoverPage"/>
              <w:spacing w:after="0"/>
              <w:ind w:left="101"/>
              <w:rPr>
                <w:rFonts w:eastAsia="SimSun"/>
                <w:lang w:val="en-US" w:eastAsia="zh-CN"/>
              </w:rPr>
            </w:pPr>
            <w:r>
              <w:rPr>
                <w:rFonts w:eastAsia="SimSun"/>
                <w:lang w:val="en-US" w:eastAsia="zh-CN"/>
              </w:rPr>
              <w:t>1</w:t>
            </w:r>
            <w:r>
              <w:rPr>
                <w:rFonts w:eastAsia="SimSun"/>
                <w:lang w:val="en-US" w:eastAsia="zh-CN"/>
              </w:rPr>
              <w:t>）</w:t>
            </w:r>
            <w:r w:rsidRPr="003C70C0">
              <w:t>Enhancement of Rx Interface</w:t>
            </w:r>
          </w:p>
          <w:p w:rsidR="00EE3909" w:rsidRDefault="00EE3909" w:rsidP="00E40836">
            <w:pPr>
              <w:pStyle w:val="CRCoverPage"/>
              <w:spacing w:after="0"/>
              <w:ind w:left="101"/>
              <w:rPr>
                <w:rFonts w:eastAsia="SimSun"/>
                <w:lang w:val="en-US" w:eastAsia="zh-CN"/>
              </w:rPr>
            </w:pPr>
            <w:r>
              <w:rPr>
                <w:rFonts w:eastAsia="SimSun"/>
                <w:lang w:val="en-US" w:eastAsia="zh-CN"/>
              </w:rPr>
              <w:t>In clause 4.4.3 of TS 23.501</w:t>
            </w:r>
            <w:r w:rsidR="002879E6">
              <w:rPr>
                <w:rFonts w:eastAsia="SimSun"/>
                <w:lang w:val="en-US" w:eastAsia="zh-CN"/>
              </w:rPr>
              <w:t>, for IMS support,</w:t>
            </w:r>
          </w:p>
          <w:p w:rsidR="002879E6" w:rsidRDefault="002879E6" w:rsidP="002879E6">
            <w:pPr>
              <w:pStyle w:val="CRCoverPage"/>
              <w:spacing w:after="0"/>
              <w:ind w:left="101"/>
              <w:rPr>
                <w:rFonts w:ascii="Times New Roman" w:hAnsi="Times New Roman"/>
                <w:i/>
              </w:rPr>
            </w:pPr>
            <w:r>
              <w:rPr>
                <w:rFonts w:ascii="Times New Roman" w:hAnsi="Times New Roman"/>
                <w:i/>
              </w:rPr>
              <w:t>“</w:t>
            </w:r>
            <w:r w:rsidRPr="002879E6">
              <w:rPr>
                <w:rFonts w:ascii="Times New Roman" w:hAnsi="Times New Roman"/>
                <w:i/>
              </w:rPr>
              <w:t>The 5G System architecture supports N5 interface between PCF and P-CSCF and supports Rx interface between PCF and P-CSCF, to enable IMS service.</w:t>
            </w:r>
            <w:r>
              <w:rPr>
                <w:rFonts w:ascii="Times New Roman" w:hAnsi="Times New Roman"/>
                <w:i/>
              </w:rPr>
              <w:t>”</w:t>
            </w:r>
          </w:p>
          <w:p w:rsidR="00B65ABD" w:rsidRDefault="00B65ABD" w:rsidP="002879E6">
            <w:pPr>
              <w:pStyle w:val="CRCoverPage"/>
              <w:spacing w:after="0"/>
              <w:ind w:left="101"/>
              <w:rPr>
                <w:rFonts w:eastAsia="SimSun"/>
                <w:lang w:val="en-US" w:eastAsia="zh-CN"/>
              </w:rPr>
            </w:pPr>
          </w:p>
          <w:p w:rsidR="008B230B" w:rsidRDefault="008B230B" w:rsidP="008B230B">
            <w:pPr>
              <w:pStyle w:val="CRCoverPage"/>
              <w:spacing w:after="0"/>
              <w:ind w:left="101"/>
              <w:rPr>
                <w:rFonts w:eastAsia="SimSun"/>
                <w:lang w:val="en-US" w:eastAsia="zh-CN"/>
              </w:rPr>
            </w:pPr>
            <w:r w:rsidRPr="00D5568A">
              <w:rPr>
                <w:rFonts w:eastAsia="SimSun"/>
                <w:lang w:val="en-US" w:eastAsia="zh-CN"/>
              </w:rPr>
              <w:t>In S2-250</w:t>
            </w:r>
            <w:r w:rsidR="00D5568A" w:rsidRPr="00D5568A">
              <w:rPr>
                <w:rFonts w:eastAsia="SimSun"/>
                <w:lang w:val="en-US" w:eastAsia="zh-CN"/>
              </w:rPr>
              <w:t>8509</w:t>
            </w:r>
            <w:r w:rsidRPr="00D5568A">
              <w:rPr>
                <w:rFonts w:eastAsia="SimSun"/>
                <w:lang w:val="en-US" w:eastAsia="zh-CN"/>
              </w:rPr>
              <w:t>, support for transmitting the satellite identifier over the Rx interface has been introduced. However, the current version of TS 23.228 only describes how satellite information is obtained via the N5 interface, with no corresponding description</w:t>
            </w:r>
            <w:r w:rsidRPr="008B230B">
              <w:rPr>
                <w:rFonts w:eastAsia="SimSun"/>
                <w:lang w:val="en-US" w:eastAsia="zh-CN"/>
              </w:rPr>
              <w:t xml:space="preserve"> for the Rx interface. Therefore, the relevant procedure should be updated to include the Rx-based mechanism for satellite identifier notification.</w:t>
            </w:r>
          </w:p>
          <w:p w:rsidR="00B65ABD" w:rsidRDefault="00B65ABD" w:rsidP="008B230B">
            <w:pPr>
              <w:pStyle w:val="CRCoverPage"/>
              <w:spacing w:after="0"/>
              <w:ind w:left="101"/>
              <w:rPr>
                <w:rFonts w:eastAsia="SimSun"/>
                <w:lang w:val="en-US" w:eastAsia="zh-CN"/>
              </w:rPr>
            </w:pPr>
          </w:p>
          <w:p w:rsidR="008B230B" w:rsidRDefault="008B230B" w:rsidP="008B230B">
            <w:pPr>
              <w:pStyle w:val="CRCoverPage"/>
              <w:spacing w:after="0"/>
              <w:ind w:left="101"/>
              <w:rPr>
                <w:rFonts w:eastAsia="SimSun"/>
                <w:lang w:val="en-US" w:eastAsia="zh-CN"/>
              </w:rPr>
            </w:pPr>
            <w:r>
              <w:rPr>
                <w:rFonts w:eastAsia="SimSun"/>
                <w:lang w:val="en-US" w:eastAsia="zh-CN"/>
              </w:rPr>
              <w:t>2</w:t>
            </w:r>
            <w:r>
              <w:rPr>
                <w:rFonts w:eastAsia="SimSun"/>
                <w:lang w:val="en-US" w:eastAsia="zh-CN"/>
              </w:rPr>
              <w:t>）</w:t>
            </w:r>
            <w:r w:rsidR="00B65ABD">
              <w:t>Some m</w:t>
            </w:r>
            <w:r w:rsidR="00B65ABD" w:rsidRPr="00B65ABD">
              <w:t xml:space="preserve">inor editorial </w:t>
            </w:r>
            <w:r w:rsidR="00FF368D">
              <w:t>corrections</w:t>
            </w:r>
          </w:p>
          <w:p w:rsidR="008B230B" w:rsidRDefault="008B230B" w:rsidP="00B65ABD">
            <w:pPr>
              <w:pStyle w:val="CRCoverPage"/>
              <w:spacing w:after="0"/>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1402" w:rsidRPr="00E40836" w:rsidRDefault="00B65ABD" w:rsidP="00B65ABD">
            <w:pPr>
              <w:pStyle w:val="CRCoverPage"/>
              <w:spacing w:after="0"/>
              <w:ind w:left="101"/>
              <w:rPr>
                <w:rFonts w:ascii="Times New Roman" w:hAnsi="Times New Roman"/>
                <w:i/>
              </w:rPr>
            </w:pPr>
            <w:r w:rsidRPr="00B65ABD">
              <w:rPr>
                <w:rFonts w:eastAsia="SimSun"/>
                <w:lang w:val="en-US" w:eastAsia="zh-CN"/>
              </w:rPr>
              <w:t xml:space="preserve">Updated the call setup procedure to </w:t>
            </w:r>
            <w:r>
              <w:rPr>
                <w:rFonts w:eastAsia="SimSun"/>
                <w:lang w:val="en-US" w:eastAsia="zh-CN"/>
              </w:rPr>
              <w:t>support the report</w:t>
            </w:r>
            <w:r w:rsidRPr="00B65ABD">
              <w:rPr>
                <w:rFonts w:eastAsia="SimSun"/>
                <w:lang w:val="en-US" w:eastAsia="zh-CN"/>
              </w:rPr>
              <w:t xml:space="preserve"> of the satellite identifier via the Rx interface.</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B65ABD" w:rsidP="00B65ABD">
            <w:pPr>
              <w:pStyle w:val="CRCoverPage"/>
              <w:spacing w:after="0"/>
              <w:ind w:left="100"/>
              <w:rPr>
                <w:rFonts w:eastAsia="SimSun"/>
                <w:lang w:val="en-US" w:eastAsia="zh-CN"/>
              </w:rPr>
            </w:pPr>
            <w:r>
              <w:t>Call setup</w:t>
            </w:r>
            <w:r w:rsidRPr="00B65ABD">
              <w:t xml:space="preserve"> proce</w:t>
            </w:r>
            <w:r>
              <w:t>dure</w:t>
            </w:r>
            <w:r w:rsidRPr="00B65ABD">
              <w:t xml:space="preserve"> will remain incomplete, leaving satellite-</w:t>
            </w:r>
            <w:r>
              <w:t>related</w:t>
            </w:r>
            <w:r w:rsidRPr="00B65ABD">
              <w:t xml:space="preserve"> </w:t>
            </w:r>
            <w:r>
              <w:t xml:space="preserve">info </w:t>
            </w:r>
            <w:r w:rsidRPr="00B65ABD">
              <w:t>over Rx undefined</w:t>
            </w:r>
            <w:r>
              <w:t>.</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8B230B" w:rsidP="00D33908">
            <w:pPr>
              <w:pStyle w:val="CRCoverPage"/>
              <w:spacing w:after="0"/>
              <w:ind w:left="100"/>
              <w:rPr>
                <w:rFonts w:eastAsia="SimSun"/>
                <w:lang w:val="en-US" w:eastAsia="zh-CN"/>
              </w:rPr>
            </w:pPr>
            <w:r w:rsidRPr="008B230B">
              <w:t>AE.5.1</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1204C1" w:rsidRPr="001204C1" w:rsidRDefault="001204C1" w:rsidP="001204C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CRAE_1"/>
      <w:bookmarkStart w:id="2" w:name="_CRAE_5_1"/>
      <w:bookmarkStart w:id="3" w:name="_Toc201127400"/>
      <w:bookmarkEnd w:id="1"/>
      <w:bookmarkEnd w:id="2"/>
      <w:r w:rsidRPr="001204C1">
        <w:rPr>
          <w:rFonts w:ascii="Arial" w:hAnsi="Arial"/>
          <w:sz w:val="32"/>
          <w:lang w:eastAsia="en-GB"/>
        </w:rPr>
        <w:t>AE.5.1</w:t>
      </w:r>
      <w:r w:rsidRPr="001204C1">
        <w:rPr>
          <w:rFonts w:ascii="Arial" w:hAnsi="Arial"/>
          <w:sz w:val="32"/>
          <w:lang w:eastAsia="en-GB"/>
        </w:rPr>
        <w:tab/>
        <w:t>At call setup</w:t>
      </w:r>
      <w:bookmarkEnd w:id="3"/>
    </w:p>
    <w:p w:rsidR="001204C1" w:rsidRPr="001204C1" w:rsidRDefault="001204C1" w:rsidP="001204C1">
      <w:pPr>
        <w:overflowPunct w:val="0"/>
        <w:autoSpaceDE w:val="0"/>
        <w:autoSpaceDN w:val="0"/>
        <w:adjustRightInd w:val="0"/>
        <w:textAlignment w:val="baseline"/>
        <w:rPr>
          <w:lang w:eastAsia="en-GB"/>
        </w:rPr>
      </w:pPr>
      <w:r w:rsidRPr="001204C1">
        <w:rPr>
          <w:lang w:eastAsia="en-GB"/>
        </w:rPr>
        <w:t>When the originating P-CSCF receives the initial INVITE request from the originating UE using regenerative NR satellite access, it selects the IMS-AGW on ground and triggers media negotiation by sending SDP offer to the terminating side indicating that satellite access is used on the originating side. If the terminating P-CSCF activates UE-satellite-UE communication, the originating P-CSCF re-selects an IMS-AGW on satellite. See Figure AE.5.1-1 that describes the procedure. In the procedure, UE A and P-CSCF A represent originating side function or entity, UE B and P-CSCF B represent terminating side function or entity.</w:t>
      </w:r>
    </w:p>
    <w:p w:rsidR="001204C1" w:rsidRPr="001204C1" w:rsidRDefault="001204C1" w:rsidP="001204C1">
      <w:pPr>
        <w:keepLines/>
        <w:overflowPunct w:val="0"/>
        <w:autoSpaceDE w:val="0"/>
        <w:autoSpaceDN w:val="0"/>
        <w:adjustRightInd w:val="0"/>
        <w:ind w:left="1135" w:hanging="851"/>
        <w:textAlignment w:val="baseline"/>
        <w:rPr>
          <w:lang w:eastAsia="en-GB"/>
        </w:rPr>
      </w:pPr>
      <w:r w:rsidRPr="001204C1">
        <w:rPr>
          <w:lang w:eastAsia="en-GB"/>
        </w:rPr>
        <w:t>NOTE 1:</w:t>
      </w:r>
      <w:r w:rsidRPr="001204C1">
        <w:rPr>
          <w:lang w:eastAsia="en-GB"/>
        </w:rPr>
        <w:tab/>
        <w:t>To support the UE-satellite-UE communication, P-CSCFs (AF) needs to support N5 interface for AF influence on traffic routing and user plane management event subscription/notification.</w:t>
      </w:r>
    </w:p>
    <w:p w:rsidR="001204C1" w:rsidRPr="001204C1" w:rsidRDefault="001204C1" w:rsidP="001204C1">
      <w:pPr>
        <w:keepNext/>
        <w:keepLines/>
        <w:overflowPunct w:val="0"/>
        <w:autoSpaceDE w:val="0"/>
        <w:autoSpaceDN w:val="0"/>
        <w:adjustRightInd w:val="0"/>
        <w:spacing w:before="60"/>
        <w:jc w:val="center"/>
        <w:textAlignment w:val="baseline"/>
        <w:rPr>
          <w:rFonts w:ascii="Arial" w:hAnsi="Arial"/>
          <w:b/>
          <w:lang w:eastAsia="en-GB"/>
        </w:rPr>
      </w:pPr>
      <w:r w:rsidRPr="001204C1">
        <w:rPr>
          <w:rFonts w:ascii="Arial" w:hAnsi="Arial"/>
          <w:b/>
          <w:lang w:eastAsia="en-GB"/>
        </w:rPr>
        <w:object w:dxaOrig="14911" w:dyaOrig="15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86.5pt" o:ole="">
            <v:imagedata r:id="rId10" o:title=""/>
          </v:shape>
          <o:OLEObject Type="Embed" ProgID="Visio.Drawing.11" ShapeID="_x0000_i1025" DrawAspect="Content" ObjectID="_1820910727" r:id="rId11"/>
        </w:object>
      </w:r>
    </w:p>
    <w:p w:rsidR="001204C1" w:rsidRPr="001204C1" w:rsidRDefault="001204C1" w:rsidP="001204C1">
      <w:pPr>
        <w:keepLines/>
        <w:overflowPunct w:val="0"/>
        <w:autoSpaceDE w:val="0"/>
        <w:autoSpaceDN w:val="0"/>
        <w:adjustRightInd w:val="0"/>
        <w:spacing w:after="240"/>
        <w:jc w:val="center"/>
        <w:textAlignment w:val="baseline"/>
        <w:rPr>
          <w:rFonts w:ascii="Arial" w:hAnsi="Arial"/>
          <w:b/>
          <w:lang w:eastAsia="en-GB"/>
        </w:rPr>
      </w:pPr>
      <w:bookmarkStart w:id="4" w:name="_CRFigureAE_5_11"/>
      <w:r w:rsidRPr="001204C1">
        <w:rPr>
          <w:rFonts w:ascii="Arial" w:hAnsi="Arial"/>
          <w:b/>
          <w:lang w:eastAsia="en-GB"/>
        </w:rPr>
        <w:t xml:space="preserve">Figure </w:t>
      </w:r>
      <w:bookmarkEnd w:id="4"/>
      <w:r w:rsidRPr="001204C1">
        <w:rPr>
          <w:rFonts w:ascii="Arial" w:hAnsi="Arial"/>
          <w:b/>
          <w:lang w:eastAsia="en-GB"/>
        </w:rPr>
        <w:t>AE.5.1-1: Session establishment procedure with activation of optimizing media routing</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1.</w:t>
      </w:r>
      <w:r w:rsidRPr="001204C1">
        <w:rPr>
          <w:lang w:eastAsia="en-GB"/>
        </w:rPr>
        <w:tab/>
        <w:t>UE A sends a SIP INVITE request, containing an initial SDP offer, to P</w:t>
      </w:r>
      <w:r w:rsidRPr="001204C1">
        <w:rPr>
          <w:lang w:eastAsia="en-GB"/>
        </w:rPr>
        <w:noBreakHyphen/>
        <w:t>CSCF A. The access information in the SIP INVITE request indicates that the UE is accessing from NR satellites access as defined in TS 24.229 [10a].</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lastRenderedPageBreak/>
        <w:t>2.</w:t>
      </w:r>
      <w:r w:rsidRPr="001204C1">
        <w:rPr>
          <w:lang w:eastAsia="en-GB"/>
        </w:rPr>
        <w:tab/>
        <w:t xml:space="preserve">After receiving the SIP INVITE request indicating NR satellite access, if UE A is not roaming and the P-CSCF A supports UE-Satellite-UE communication, the P-CSCF requests Access Network Information, which includes an indication for requesting satellite identifier information, for UE A from the PCF as described in TS 23.503 [95] via </w:t>
      </w:r>
      <w:proofErr w:type="spellStart"/>
      <w:r w:rsidRPr="001204C1">
        <w:rPr>
          <w:lang w:eastAsia="en-GB"/>
        </w:rPr>
        <w:t>Npcf_PolicyAuthorisation_Create</w:t>
      </w:r>
      <w:proofErr w:type="spellEnd"/>
      <w:r w:rsidRPr="001204C1">
        <w:rPr>
          <w:lang w:eastAsia="en-GB"/>
        </w:rPr>
        <w:t xml:space="preserve"> service operation</w:t>
      </w:r>
      <w:ins w:id="5" w:author="zte1.0" w:date="2025-09-23T15:34:00Z">
        <w:r w:rsidR="00EA59D6">
          <w:rPr>
            <w:lang w:eastAsia="en-GB"/>
          </w:rPr>
          <w:t>,</w:t>
        </w:r>
      </w:ins>
      <w:ins w:id="6" w:author="zte1.0" w:date="2025-09-23T15:33:00Z">
        <w:r w:rsidR="00EA59D6" w:rsidRPr="00EA59D6">
          <w:rPr>
            <w:lang w:eastAsia="en-GB"/>
          </w:rPr>
          <w:t xml:space="preserve"> or via the Rx interface</w:t>
        </w:r>
      </w:ins>
      <w:ins w:id="7" w:author="zte1.0" w:date="2025-09-23T15:35:00Z">
        <w:r w:rsidR="00EA59D6">
          <w:rPr>
            <w:lang w:eastAsia="en-GB"/>
          </w:rPr>
          <w:t xml:space="preserve"> </w:t>
        </w:r>
        <w:r w:rsidR="00EA59D6" w:rsidRPr="00EA59D6">
          <w:rPr>
            <w:lang w:eastAsia="en-GB"/>
          </w:rPr>
          <w:t xml:space="preserve">as specified in Annex C of </w:t>
        </w:r>
        <w:r w:rsidR="00EA59D6" w:rsidRPr="001204C1">
          <w:rPr>
            <w:lang w:eastAsia="en-GB"/>
          </w:rPr>
          <w:t>TS 23.503 [95]</w:t>
        </w:r>
      </w:ins>
      <w:r w:rsidRPr="001204C1">
        <w:rPr>
          <w:lang w:eastAsia="en-GB"/>
        </w:rPr>
        <w:t xml:space="preserve">; the event identifier set to Access Network Information Notification. The PCF requests Access Network Information, which includes the identifier of UE A's serving satellite, from the SMF via </w:t>
      </w:r>
      <w:proofErr w:type="spellStart"/>
      <w:r w:rsidRPr="001204C1">
        <w:rPr>
          <w:lang w:eastAsia="en-GB"/>
        </w:rPr>
        <w:t>Npcf_SMPolicyControl_UpdateNotify</w:t>
      </w:r>
      <w:proofErr w:type="spellEnd"/>
      <w:r w:rsidRPr="001204C1">
        <w:rPr>
          <w:lang w:eastAsia="en-GB"/>
        </w:rPr>
        <w:t xml:space="preserve"> service operation; the PCRT trigger set to Access Network Information report. Then the PCF receives the Access Network Information via </w:t>
      </w:r>
      <w:proofErr w:type="spellStart"/>
      <w:r w:rsidRPr="001204C1">
        <w:rPr>
          <w:lang w:eastAsia="en-GB"/>
        </w:rPr>
        <w:t>Npcf_SMPolicyControl_Update</w:t>
      </w:r>
      <w:proofErr w:type="spellEnd"/>
      <w:r w:rsidRPr="001204C1">
        <w:rPr>
          <w:lang w:eastAsia="en-GB"/>
        </w:rPr>
        <w:t xml:space="preserve"> service operation as described in TS 23.502 [94] and TS 23.503 [95]. This satellite identifier is subsequently conveyed to the P-CSCF in the Access Network Information Notification via </w:t>
      </w:r>
      <w:proofErr w:type="spellStart"/>
      <w:r w:rsidRPr="001204C1">
        <w:rPr>
          <w:lang w:eastAsia="en-GB"/>
        </w:rPr>
        <w:t>Npcf_PolicyAuthorization_Notify</w:t>
      </w:r>
      <w:proofErr w:type="spellEnd"/>
      <w:r w:rsidRPr="001204C1">
        <w:rPr>
          <w:lang w:eastAsia="en-GB"/>
        </w:rPr>
        <w:t xml:space="preserve"> service operation</w:t>
      </w:r>
      <w:ins w:id="8" w:author="zte1.0" w:date="2025-09-23T15:38:00Z">
        <w:r w:rsidR="00556C01">
          <w:rPr>
            <w:lang w:eastAsia="en-GB"/>
          </w:rPr>
          <w:t xml:space="preserve"> or via Rx </w:t>
        </w:r>
      </w:ins>
      <w:ins w:id="9" w:author="zte1.0" w:date="2025-09-23T15:39:00Z">
        <w:r w:rsidR="00556C01">
          <w:rPr>
            <w:lang w:eastAsia="en-GB"/>
          </w:rPr>
          <w:t>interface</w:t>
        </w:r>
      </w:ins>
      <w:r w:rsidRPr="001204C1">
        <w:rPr>
          <w:lang w:eastAsia="en-GB"/>
        </w:rPr>
        <w:t>.</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3.</w:t>
      </w:r>
      <w:r w:rsidRPr="001204C1">
        <w:rPr>
          <w:lang w:eastAsia="en-GB"/>
        </w:rPr>
        <w:tab/>
        <w:t>The P-CSCF A allocates an IMS-AGW</w:t>
      </w:r>
      <w:ins w:id="10" w:author="zte1.0" w:date="2025-09-23T17:37:00Z">
        <w:r w:rsidR="008112FF">
          <w:rPr>
            <w:lang w:eastAsia="en-GB"/>
          </w:rPr>
          <w:t xml:space="preserve"> </w:t>
        </w:r>
      </w:ins>
      <w:r w:rsidRPr="001204C1">
        <w:rPr>
          <w:lang w:eastAsia="en-GB"/>
        </w:rPr>
        <w:t>on the ground as default. P-CSCF A interacts with IMS-AGW on the ground to allocate transport resources based on the mechanism defined in TS 23.334 [74].</w:t>
      </w:r>
    </w:p>
    <w:p w:rsidR="001204C1" w:rsidRPr="001204C1" w:rsidRDefault="001204C1" w:rsidP="001204C1">
      <w:pPr>
        <w:overflowPunct w:val="0"/>
        <w:autoSpaceDE w:val="0"/>
        <w:autoSpaceDN w:val="0"/>
        <w:adjustRightInd w:val="0"/>
        <w:textAlignment w:val="baseline"/>
        <w:rPr>
          <w:lang w:eastAsia="en-GB"/>
        </w:rPr>
      </w:pPr>
      <w:r w:rsidRPr="001204C1">
        <w:rPr>
          <w:lang w:eastAsia="en-GB"/>
        </w:rPr>
        <w:t>Steps 4-</w:t>
      </w:r>
      <w:del w:id="11" w:author="zte1.0" w:date="2025-09-23T17:38:00Z">
        <w:r w:rsidRPr="001204C1" w:rsidDel="008112FF">
          <w:rPr>
            <w:lang w:eastAsia="en-GB"/>
          </w:rPr>
          <w:delText xml:space="preserve">20 </w:delText>
        </w:r>
      </w:del>
      <w:ins w:id="12" w:author="zte1.0" w:date="2025-09-23T17:38:00Z">
        <w:r w:rsidR="008112FF">
          <w:rPr>
            <w:lang w:eastAsia="en-GB"/>
          </w:rPr>
          <w:t>19</w:t>
        </w:r>
        <w:r w:rsidR="008112FF" w:rsidRPr="001204C1">
          <w:rPr>
            <w:lang w:eastAsia="en-GB"/>
          </w:rPr>
          <w:t xml:space="preserve"> </w:t>
        </w:r>
      </w:ins>
      <w:r w:rsidRPr="001204C1">
        <w:rPr>
          <w:lang w:eastAsia="en-GB"/>
        </w:rPr>
        <w:t>are performed if the UE-Satellite-UE communication is possible based on step 2 (i.e. UE A is using NR regenerative payload satellite access and is not roaming). Otherwise, procedures for IMS user plane traffic routing with IMS-AGW on ground are performed (details have been omitted from the diagram).</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4.</w:t>
      </w:r>
      <w:r w:rsidRPr="001204C1">
        <w:rPr>
          <w:lang w:eastAsia="en-GB"/>
        </w:rPr>
        <w:tab/>
        <w:t>P-CSCF A updates the SIP INVITE request inserting the identifier of the satellite serving UE A and updates SDP offer with the IMS-AGW transport addresses allocated in step 3. P-CSCF A forwards the updated SIP INVITE request to the terminating side via IMS core (details have been omitted from the diagram).</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5.</w:t>
      </w:r>
      <w:r w:rsidRPr="001204C1">
        <w:rPr>
          <w:lang w:eastAsia="en-GB"/>
        </w:rPr>
        <w:tab/>
        <w:t xml:space="preserve">After receiving the SIP INVITE request which contains a satellite identifier indicating that UE A is using regenerative satellite access, if UE B is not roaming and the P-CSCF B supports UE-Satellite-UE communication, the P-CSCF B requests Access Network Information, which includes an indication for requesting satellite identifier information, for UE B from PCF as described in TS 23.503 [95] via </w:t>
      </w:r>
      <w:proofErr w:type="spellStart"/>
      <w:r w:rsidRPr="001204C1">
        <w:rPr>
          <w:lang w:eastAsia="en-GB"/>
        </w:rPr>
        <w:t>Npcf_PolicyAuthorization_Create</w:t>
      </w:r>
      <w:proofErr w:type="spellEnd"/>
      <w:r w:rsidRPr="001204C1">
        <w:rPr>
          <w:lang w:eastAsia="en-GB"/>
        </w:rPr>
        <w:t xml:space="preserve"> service operation</w:t>
      </w:r>
      <w:ins w:id="13" w:author="zte1.0" w:date="2025-09-23T15:50:00Z">
        <w:r w:rsidR="00F60406">
          <w:rPr>
            <w:lang w:eastAsia="en-GB"/>
          </w:rPr>
          <w:t>,</w:t>
        </w:r>
        <w:r w:rsidR="00F60406" w:rsidRPr="00EA59D6">
          <w:rPr>
            <w:lang w:eastAsia="en-GB"/>
          </w:rPr>
          <w:t xml:space="preserve"> or via the Rx interface</w:t>
        </w:r>
        <w:r w:rsidR="00F60406">
          <w:rPr>
            <w:lang w:eastAsia="en-GB"/>
          </w:rPr>
          <w:t xml:space="preserve"> </w:t>
        </w:r>
        <w:r w:rsidR="00F60406" w:rsidRPr="00EA59D6">
          <w:rPr>
            <w:lang w:eastAsia="en-GB"/>
          </w:rPr>
          <w:t xml:space="preserve">as specified in Annex C of </w:t>
        </w:r>
        <w:r w:rsidR="00F60406" w:rsidRPr="001204C1">
          <w:rPr>
            <w:lang w:eastAsia="en-GB"/>
          </w:rPr>
          <w:t>TS 23.503 [95]</w:t>
        </w:r>
      </w:ins>
      <w:r w:rsidRPr="001204C1">
        <w:rPr>
          <w:lang w:eastAsia="en-GB"/>
        </w:rPr>
        <w:t xml:space="preserve">; the event identifier set to Access Network Information Notification. The PCF obtains Access Network Information, which may include an identifier of the satellite serving UE B, from the SMF via </w:t>
      </w:r>
      <w:proofErr w:type="spellStart"/>
      <w:r w:rsidRPr="001204C1">
        <w:rPr>
          <w:lang w:eastAsia="en-GB"/>
        </w:rPr>
        <w:t>Npcf_SMPolicyControl_UpdateNotify</w:t>
      </w:r>
      <w:proofErr w:type="spellEnd"/>
      <w:r w:rsidRPr="001204C1">
        <w:rPr>
          <w:lang w:eastAsia="en-GB"/>
        </w:rPr>
        <w:t xml:space="preserve">; the PCRT trigger set to Access Network Information report and </w:t>
      </w:r>
      <w:proofErr w:type="spellStart"/>
      <w:r w:rsidRPr="001204C1">
        <w:rPr>
          <w:lang w:eastAsia="en-GB"/>
        </w:rPr>
        <w:t>Npcf_SMPolicyControl_Update</w:t>
      </w:r>
      <w:proofErr w:type="spellEnd"/>
      <w:r w:rsidRPr="001204C1">
        <w:rPr>
          <w:lang w:eastAsia="en-GB"/>
        </w:rPr>
        <w:t xml:space="preserve"> service operations as described in TS 23.502 [94] and TS 23.503 [95]. This satellite identifier, if received, is subsequently conveyed to the P-CSCF in the Access Network Information Notification via </w:t>
      </w:r>
      <w:proofErr w:type="spellStart"/>
      <w:r w:rsidRPr="001204C1">
        <w:rPr>
          <w:lang w:eastAsia="en-GB"/>
        </w:rPr>
        <w:t>Npcf_PolicyAuthorization_Notify</w:t>
      </w:r>
      <w:proofErr w:type="spellEnd"/>
      <w:r w:rsidRPr="001204C1">
        <w:rPr>
          <w:lang w:eastAsia="en-GB"/>
        </w:rPr>
        <w:t xml:space="preserve"> service operation</w:t>
      </w:r>
      <w:ins w:id="14" w:author="zte1.0" w:date="2025-09-23T15:50:00Z">
        <w:r w:rsidR="00F60406">
          <w:rPr>
            <w:lang w:eastAsia="en-GB"/>
          </w:rPr>
          <w:t xml:space="preserve"> or via Rx interface</w:t>
        </w:r>
      </w:ins>
      <w:r w:rsidRPr="001204C1">
        <w:rPr>
          <w:lang w:eastAsia="en-GB"/>
        </w:rPr>
        <w:t>.</w:t>
      </w:r>
    </w:p>
    <w:p w:rsidR="001204C1" w:rsidRPr="001204C1" w:rsidRDefault="001204C1" w:rsidP="001204C1">
      <w:pPr>
        <w:keepLines/>
        <w:overflowPunct w:val="0"/>
        <w:autoSpaceDE w:val="0"/>
        <w:autoSpaceDN w:val="0"/>
        <w:adjustRightInd w:val="0"/>
        <w:ind w:left="1135" w:hanging="851"/>
        <w:textAlignment w:val="baseline"/>
        <w:rPr>
          <w:lang w:eastAsia="en-GB"/>
        </w:rPr>
      </w:pPr>
      <w:r w:rsidRPr="001204C1">
        <w:rPr>
          <w:lang w:eastAsia="en-GB"/>
        </w:rPr>
        <w:t>NOTE 2:</w:t>
      </w:r>
      <w:r w:rsidRPr="001204C1">
        <w:rPr>
          <w:lang w:eastAsia="en-GB"/>
        </w:rPr>
        <w:tab/>
        <w:t>P-CSCF B can decide to include an indication for requesting satellite identifier information based on e.g. access information in the SIP REGISTER request (or other SIP messages) which indicates that UE B is accessing from NR satellites access as defined in TS 24.229 [10a].</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6.</w:t>
      </w:r>
      <w:r w:rsidRPr="001204C1">
        <w:rPr>
          <w:lang w:eastAsia="en-GB"/>
        </w:rPr>
        <w:tab/>
        <w:t>Based on the Access Network Information received at step 5, if UE B is using regenerative payload satellite access and if the two satellites identified in steps 4 and 5 are the same or connected with ISL(s), P-CSCF B activates the UE-Satellite-UE communication in IMS.</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ab/>
        <w:t>If UE-Satellite-UE communications in IMS is not activated, P-CSCF B selects an IMS-AGW on ground for UE B; otherwise, P-CSCF B selects an IMS-AGW on satellite serving UE B.</w:t>
      </w:r>
    </w:p>
    <w:p w:rsidR="001204C1" w:rsidRPr="001204C1" w:rsidRDefault="001204C1" w:rsidP="001204C1">
      <w:pPr>
        <w:keepLines/>
        <w:overflowPunct w:val="0"/>
        <w:autoSpaceDE w:val="0"/>
        <w:autoSpaceDN w:val="0"/>
        <w:adjustRightInd w:val="0"/>
        <w:ind w:left="1135" w:hanging="851"/>
        <w:textAlignment w:val="baseline"/>
        <w:rPr>
          <w:lang w:eastAsia="en-GB"/>
        </w:rPr>
      </w:pPr>
      <w:r w:rsidRPr="001204C1">
        <w:rPr>
          <w:lang w:eastAsia="en-GB"/>
        </w:rPr>
        <w:t>NOTE 3:</w:t>
      </w:r>
      <w:r w:rsidRPr="001204C1">
        <w:rPr>
          <w:lang w:eastAsia="en-GB"/>
        </w:rPr>
        <w:tab/>
        <w:t>How the terminating P-CSCF uses the satellite identifiers to determine whether the two satellites are connected with ISL(s) and are equipped with UPF and IMS-AGW is based on implementation or operators' policy e.g. by querying transport network system or based on node level information reported by the IMS-AGW deployed on the satellites.</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6a-6b.</w:t>
      </w:r>
      <w:r w:rsidRPr="001204C1">
        <w:rPr>
          <w:lang w:eastAsia="en-GB"/>
        </w:rPr>
        <w:tab/>
        <w:t xml:space="preserve">Based on the decision in step 6, P-CSCF B interacts with IMS-AGW </w:t>
      </w:r>
      <w:proofErr w:type="spellStart"/>
      <w:r w:rsidRPr="001204C1">
        <w:rPr>
          <w:lang w:eastAsia="en-GB"/>
        </w:rPr>
        <w:t>onboard</w:t>
      </w:r>
      <w:proofErr w:type="spellEnd"/>
      <w:r w:rsidRPr="001204C1">
        <w:rPr>
          <w:lang w:eastAsia="en-GB"/>
        </w:rPr>
        <w:t xml:space="preserve"> the satellite or IMS-AGW on ground to allocate transport resources based on the mechanism defined in TS 23.334 [74].</w:t>
      </w:r>
    </w:p>
    <w:p w:rsidR="001204C1" w:rsidRPr="001204C1" w:rsidRDefault="001204C1" w:rsidP="001204C1">
      <w:pPr>
        <w:overflowPunct w:val="0"/>
        <w:autoSpaceDE w:val="0"/>
        <w:autoSpaceDN w:val="0"/>
        <w:adjustRightInd w:val="0"/>
        <w:textAlignment w:val="baseline"/>
        <w:rPr>
          <w:lang w:eastAsia="en-GB"/>
        </w:rPr>
      </w:pPr>
      <w:r w:rsidRPr="001204C1">
        <w:rPr>
          <w:lang w:eastAsia="en-GB"/>
        </w:rPr>
        <w:t>Steps 7-</w:t>
      </w:r>
      <w:del w:id="15" w:author="zte1.0" w:date="2025-09-23T17:37:00Z">
        <w:r w:rsidRPr="001204C1" w:rsidDel="008112FF">
          <w:rPr>
            <w:lang w:eastAsia="en-GB"/>
          </w:rPr>
          <w:delText xml:space="preserve">20 </w:delText>
        </w:r>
      </w:del>
      <w:ins w:id="16" w:author="zte1.0" w:date="2025-09-23T17:37:00Z">
        <w:r w:rsidR="008112FF">
          <w:rPr>
            <w:lang w:eastAsia="en-GB"/>
          </w:rPr>
          <w:t>19</w:t>
        </w:r>
        <w:r w:rsidR="008112FF" w:rsidRPr="001204C1">
          <w:rPr>
            <w:lang w:eastAsia="en-GB"/>
          </w:rPr>
          <w:t xml:space="preserve"> </w:t>
        </w:r>
      </w:ins>
      <w:r w:rsidRPr="001204C1">
        <w:rPr>
          <w:lang w:eastAsia="en-GB"/>
        </w:rPr>
        <w:t>are performed if the UE-Satellite-UE communication is activated. Otherwise, SIP message routing procedures with IMS-AGW on the ground are performed after P-CSCF B selects a ground IMS-AGW for usage (details have been omitted from the diagram).</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7-9.</w:t>
      </w:r>
      <w:r w:rsidRPr="001204C1">
        <w:rPr>
          <w:lang w:eastAsia="en-GB"/>
        </w:rPr>
        <w:tab/>
        <w:t>P-CSCF B forwards the updated SIP INVITE request to UE B. UE B returns an 18X response with SDP Answer as normal SIP message routing procedures.</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9a-9b.</w:t>
      </w:r>
      <w:r w:rsidRPr="001204C1">
        <w:rPr>
          <w:lang w:eastAsia="en-GB"/>
        </w:rPr>
        <w:tab/>
        <w:t xml:space="preserve">After receiving the SDP Answer, P-CSCF B interacts with the IMS-AGW </w:t>
      </w:r>
      <w:proofErr w:type="spellStart"/>
      <w:r w:rsidRPr="001204C1">
        <w:rPr>
          <w:lang w:eastAsia="en-GB"/>
        </w:rPr>
        <w:t>onboard</w:t>
      </w:r>
      <w:proofErr w:type="spellEnd"/>
      <w:r w:rsidRPr="001204C1">
        <w:rPr>
          <w:lang w:eastAsia="en-GB"/>
        </w:rPr>
        <w:t xml:space="preserve"> the satellite to allocate transport resources based on the mechanism defined in TS 23.334 [74].</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lastRenderedPageBreak/>
        <w:t>10.</w:t>
      </w:r>
      <w:r w:rsidRPr="001204C1">
        <w:rPr>
          <w:lang w:eastAsia="en-GB"/>
        </w:rPr>
        <w:tab/>
        <w:t xml:space="preserve">P-CSCF B instructs the PCF to authorize the resources necessary to establish a </w:t>
      </w:r>
      <w:proofErr w:type="spellStart"/>
      <w:r w:rsidRPr="001204C1">
        <w:rPr>
          <w:lang w:eastAsia="en-GB"/>
        </w:rPr>
        <w:t>QoS</w:t>
      </w:r>
      <w:proofErr w:type="spellEnd"/>
      <w:r w:rsidRPr="001204C1">
        <w:rPr>
          <w:lang w:eastAsia="en-GB"/>
        </w:rPr>
        <w:t xml:space="preserve"> flow for media via </w:t>
      </w:r>
      <w:proofErr w:type="spellStart"/>
      <w:r w:rsidRPr="001204C1">
        <w:rPr>
          <w:lang w:eastAsia="en-GB"/>
        </w:rPr>
        <w:t>Npcf_PolicyAuthorization_Update</w:t>
      </w:r>
      <w:proofErr w:type="spellEnd"/>
      <w:r w:rsidRPr="001204C1">
        <w:rPr>
          <w:lang w:eastAsia="en-GB"/>
        </w:rPr>
        <w:t xml:space="preserve"> service operation. To enable the SMF to insert a UL CL and L-PSA UPF for IMS PDU session to enable UE-Satellite-UE communication, the P-CSCF B includes the following parameters via the request to PCF based on Application Function influence on traffic routing mechanism described in clause 5.6.7 of TS 23.501 [93] and clause 4.3.6 of TS 23.502 [94]:</w:t>
      </w:r>
    </w:p>
    <w:p w:rsidR="001204C1" w:rsidRPr="001204C1" w:rsidRDefault="001204C1" w:rsidP="001204C1">
      <w:pPr>
        <w:overflowPunct w:val="0"/>
        <w:autoSpaceDE w:val="0"/>
        <w:autoSpaceDN w:val="0"/>
        <w:adjustRightInd w:val="0"/>
        <w:ind w:left="851" w:hanging="284"/>
        <w:textAlignment w:val="baseline"/>
        <w:rPr>
          <w:lang w:eastAsia="en-GB"/>
        </w:rPr>
      </w:pPr>
      <w:r w:rsidRPr="001204C1">
        <w:rPr>
          <w:lang w:eastAsia="en-GB"/>
        </w:rPr>
        <w:t>-</w:t>
      </w:r>
      <w:r w:rsidRPr="001204C1">
        <w:rPr>
          <w:lang w:eastAsia="en-GB"/>
        </w:rPr>
        <w:tab/>
        <w:t xml:space="preserve">A flow description information which includes the IP address of the IMS-AGW </w:t>
      </w:r>
      <w:proofErr w:type="spellStart"/>
      <w:r w:rsidRPr="001204C1">
        <w:rPr>
          <w:lang w:eastAsia="en-GB"/>
        </w:rPr>
        <w:t>onboard</w:t>
      </w:r>
      <w:proofErr w:type="spellEnd"/>
      <w:r w:rsidRPr="001204C1">
        <w:rPr>
          <w:lang w:eastAsia="en-GB"/>
        </w:rPr>
        <w:t xml:space="preserve"> the satellite;</w:t>
      </w:r>
    </w:p>
    <w:p w:rsidR="001204C1" w:rsidRPr="001204C1" w:rsidRDefault="001204C1" w:rsidP="001204C1">
      <w:pPr>
        <w:overflowPunct w:val="0"/>
        <w:autoSpaceDE w:val="0"/>
        <w:autoSpaceDN w:val="0"/>
        <w:adjustRightInd w:val="0"/>
        <w:ind w:left="851" w:hanging="284"/>
        <w:textAlignment w:val="baseline"/>
        <w:rPr>
          <w:lang w:eastAsia="en-GB"/>
        </w:rPr>
      </w:pPr>
      <w:r w:rsidRPr="001204C1">
        <w:rPr>
          <w:lang w:eastAsia="en-GB"/>
        </w:rPr>
        <w:t>-</w:t>
      </w:r>
      <w:r w:rsidRPr="001204C1">
        <w:rPr>
          <w:lang w:eastAsia="en-GB"/>
        </w:rPr>
        <w:tab/>
        <w:t xml:space="preserve">A DNAI associated with the IMS-AGW </w:t>
      </w:r>
      <w:proofErr w:type="spellStart"/>
      <w:r w:rsidRPr="001204C1">
        <w:rPr>
          <w:lang w:eastAsia="en-GB"/>
        </w:rPr>
        <w:t>onboard</w:t>
      </w:r>
      <w:proofErr w:type="spellEnd"/>
      <w:r w:rsidRPr="001204C1">
        <w:rPr>
          <w:lang w:eastAsia="en-GB"/>
        </w:rPr>
        <w:t xml:space="preserve"> the satellite and optionally corresponding N6 traffic routing information.</w:t>
      </w:r>
    </w:p>
    <w:p w:rsidR="001204C1" w:rsidRPr="001204C1" w:rsidRDefault="001204C1" w:rsidP="001204C1">
      <w:pPr>
        <w:keepLines/>
        <w:overflowPunct w:val="0"/>
        <w:autoSpaceDE w:val="0"/>
        <w:autoSpaceDN w:val="0"/>
        <w:adjustRightInd w:val="0"/>
        <w:ind w:left="1135" w:hanging="851"/>
        <w:textAlignment w:val="baseline"/>
        <w:rPr>
          <w:lang w:eastAsia="en-GB"/>
        </w:rPr>
      </w:pPr>
      <w:r w:rsidRPr="001204C1">
        <w:rPr>
          <w:lang w:eastAsia="en-GB"/>
        </w:rPr>
        <w:t>NOTE 4:</w:t>
      </w:r>
      <w:r w:rsidRPr="001204C1">
        <w:rPr>
          <w:lang w:eastAsia="en-GB"/>
        </w:rPr>
        <w:tab/>
        <w:t>DNAI value can be derived from the satellite identifier as per operator policy and implementation.</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10a.</w:t>
      </w:r>
      <w:r w:rsidRPr="001204C1">
        <w:rPr>
          <w:lang w:eastAsia="en-GB"/>
        </w:rPr>
        <w:tab/>
        <w:t xml:space="preserve">To be notified of satellite change and perform IMS-AGW relocation at change of satellite as described in clause AE.5.2, P-CSCF B subscribes to notification of User Plane management events (i.e. UP path change) via </w:t>
      </w:r>
      <w:proofErr w:type="spellStart"/>
      <w:r w:rsidRPr="001204C1">
        <w:rPr>
          <w:lang w:eastAsia="en-GB"/>
        </w:rPr>
        <w:t>Npcf_PolicyAuthorization_Update</w:t>
      </w:r>
      <w:proofErr w:type="spellEnd"/>
      <w:r w:rsidRPr="001204C1">
        <w:rPr>
          <w:lang w:eastAsia="en-GB"/>
        </w:rPr>
        <w:t xml:space="preserve"> service operation to the PCF, which in turn subscribes to the events from SMF via </w:t>
      </w:r>
      <w:proofErr w:type="spellStart"/>
      <w:r w:rsidRPr="001204C1">
        <w:rPr>
          <w:lang w:eastAsia="en-GB"/>
        </w:rPr>
        <w:t>Npcf_SMPolicyControl_UpdateNotify</w:t>
      </w:r>
      <w:proofErr w:type="spellEnd"/>
      <w:r w:rsidRPr="001204C1">
        <w:rPr>
          <w:lang w:eastAsia="en-GB"/>
        </w:rPr>
        <w:t xml:space="preserve"> service operation and receives the event notifications from the SMF via </w:t>
      </w:r>
      <w:proofErr w:type="spellStart"/>
      <w:r w:rsidRPr="001204C1">
        <w:rPr>
          <w:lang w:eastAsia="en-GB"/>
        </w:rPr>
        <w:t>Nsmf_EventExposure_Notify</w:t>
      </w:r>
      <w:proofErr w:type="spellEnd"/>
      <w:r w:rsidRPr="001204C1">
        <w:rPr>
          <w:lang w:eastAsia="en-GB"/>
        </w:rPr>
        <w:t xml:space="preserve"> service operation as specified in clause 4.3.6 of TS 23.502 [94]. The P-CSCF B inserts the following parameters in its subscription request (i.e. </w:t>
      </w:r>
      <w:proofErr w:type="spellStart"/>
      <w:r w:rsidRPr="001204C1">
        <w:rPr>
          <w:lang w:eastAsia="en-GB"/>
        </w:rPr>
        <w:t>Npcf_PolicyAuthorization_Update</w:t>
      </w:r>
      <w:proofErr w:type="spellEnd"/>
      <w:r w:rsidRPr="001204C1">
        <w:rPr>
          <w:lang w:eastAsia="en-GB"/>
        </w:rPr>
        <w:t xml:space="preserve"> service operation) as specified in clause 5.2.5.3.3 of TS 23.502 [94]:</w:t>
      </w:r>
    </w:p>
    <w:p w:rsidR="001204C1" w:rsidRPr="001204C1" w:rsidRDefault="001204C1" w:rsidP="001204C1">
      <w:pPr>
        <w:overflowPunct w:val="0"/>
        <w:autoSpaceDE w:val="0"/>
        <w:autoSpaceDN w:val="0"/>
        <w:adjustRightInd w:val="0"/>
        <w:ind w:left="851" w:hanging="284"/>
        <w:textAlignment w:val="baseline"/>
        <w:rPr>
          <w:lang w:eastAsia="en-GB"/>
        </w:rPr>
      </w:pPr>
      <w:r w:rsidRPr="001204C1">
        <w:rPr>
          <w:lang w:eastAsia="en-GB"/>
        </w:rPr>
        <w:t>-</w:t>
      </w:r>
      <w:r w:rsidRPr="001204C1">
        <w:rPr>
          <w:lang w:eastAsia="en-GB"/>
        </w:rPr>
        <w:tab/>
        <w:t>Early and late notifications about UP path management events and acknowledgement of notifications about UP path management events for the early notifications.</w:t>
      </w:r>
    </w:p>
    <w:p w:rsidR="001204C1" w:rsidRPr="001204C1" w:rsidRDefault="001204C1" w:rsidP="001204C1">
      <w:pPr>
        <w:keepLines/>
        <w:overflowPunct w:val="0"/>
        <w:autoSpaceDE w:val="0"/>
        <w:autoSpaceDN w:val="0"/>
        <w:adjustRightInd w:val="0"/>
        <w:ind w:left="1135" w:hanging="851"/>
        <w:textAlignment w:val="baseline"/>
        <w:rPr>
          <w:lang w:eastAsia="en-GB"/>
        </w:rPr>
      </w:pPr>
      <w:r w:rsidRPr="001204C1">
        <w:rPr>
          <w:lang w:eastAsia="en-GB"/>
        </w:rPr>
        <w:t>NOTE 5:</w:t>
      </w:r>
      <w:r w:rsidRPr="001204C1">
        <w:rPr>
          <w:lang w:eastAsia="en-GB"/>
        </w:rPr>
        <w:tab/>
        <w:t>If Rx is used by P-CSCF, implicit subscription is assumed as part of PCC rules setting.</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11.</w:t>
      </w:r>
      <w:r w:rsidRPr="001204C1">
        <w:rPr>
          <w:lang w:eastAsia="en-GB"/>
        </w:rPr>
        <w:tab/>
        <w:t>P-CSCF B updates the 18X response to carry the identifier of the satellite serving UE B to indicate that UE-Satellite-UE communication is activated. Then, P-CSCF B returns the updated 18X response to originating side via IMS core (details have been omitted from the diagram).</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12.</w:t>
      </w:r>
      <w:r w:rsidRPr="001204C1">
        <w:rPr>
          <w:lang w:eastAsia="en-GB"/>
        </w:rPr>
        <w:tab/>
        <w:t xml:space="preserve">Based on the identifier of the satellite serving UE B in step 11, P-CSCF A determines to perform UE-satellite-UE communication and select an IMS-AGW </w:t>
      </w:r>
      <w:proofErr w:type="spellStart"/>
      <w:r w:rsidRPr="001204C1">
        <w:rPr>
          <w:lang w:eastAsia="en-GB"/>
        </w:rPr>
        <w:t>onboard</w:t>
      </w:r>
      <w:proofErr w:type="spellEnd"/>
      <w:r w:rsidRPr="001204C1">
        <w:rPr>
          <w:lang w:eastAsia="en-GB"/>
        </w:rPr>
        <w:t xml:space="preserve"> the satellite.</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12a-12c.</w:t>
      </w:r>
      <w:r w:rsidRPr="001204C1">
        <w:rPr>
          <w:lang w:eastAsia="en-GB"/>
        </w:rPr>
        <w:tab/>
        <w:t xml:space="preserve">P-CSCF A interacts with IMS-AGW </w:t>
      </w:r>
      <w:proofErr w:type="spellStart"/>
      <w:r w:rsidRPr="001204C1">
        <w:rPr>
          <w:lang w:eastAsia="en-GB"/>
        </w:rPr>
        <w:t>onboard</w:t>
      </w:r>
      <w:proofErr w:type="spellEnd"/>
      <w:r w:rsidRPr="001204C1">
        <w:rPr>
          <w:lang w:eastAsia="en-GB"/>
        </w:rPr>
        <w:t xml:space="preserve"> the satellite to allocate transport resources for both IMS access and IMS Core network sides. P-CSCF A also releases the IMS-AGW on ground.</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13.</w:t>
      </w:r>
      <w:r w:rsidRPr="001204C1">
        <w:rPr>
          <w:lang w:eastAsia="en-GB"/>
        </w:rPr>
        <w:tab/>
        <w:t xml:space="preserve">P-CSCF A instructs the PCF to authorize the resources necessary to establish a </w:t>
      </w:r>
      <w:proofErr w:type="spellStart"/>
      <w:r w:rsidRPr="001204C1">
        <w:rPr>
          <w:lang w:eastAsia="en-GB"/>
        </w:rPr>
        <w:t>QoS</w:t>
      </w:r>
      <w:proofErr w:type="spellEnd"/>
      <w:r w:rsidRPr="001204C1">
        <w:rPr>
          <w:lang w:eastAsia="en-GB"/>
        </w:rPr>
        <w:t xml:space="preserve"> flow for media via </w:t>
      </w:r>
      <w:proofErr w:type="spellStart"/>
      <w:r w:rsidRPr="001204C1">
        <w:rPr>
          <w:lang w:eastAsia="en-GB"/>
        </w:rPr>
        <w:t>Npcf_PolicyAuthorization_Update</w:t>
      </w:r>
      <w:proofErr w:type="spellEnd"/>
      <w:r w:rsidRPr="001204C1">
        <w:rPr>
          <w:lang w:eastAsia="en-GB"/>
        </w:rPr>
        <w:t xml:space="preserve"> service operation. To indicate to the SMF to insert a UL CL and L-PSA UPF for the IMS PDU session to enable UE-Satellite-UE communication in IMS, P-CSCF B should send following parameters via the request to PCF based on Application Function influence on traffic routing mechanism described in clause 5.6.7 of TS 23.501 [93] and clause 4.3.6 of TS 23.502 [94]:</w:t>
      </w:r>
    </w:p>
    <w:p w:rsidR="001204C1" w:rsidRPr="001204C1" w:rsidRDefault="001204C1" w:rsidP="001204C1">
      <w:pPr>
        <w:overflowPunct w:val="0"/>
        <w:autoSpaceDE w:val="0"/>
        <w:autoSpaceDN w:val="0"/>
        <w:adjustRightInd w:val="0"/>
        <w:ind w:left="851" w:hanging="284"/>
        <w:textAlignment w:val="baseline"/>
        <w:rPr>
          <w:lang w:eastAsia="en-GB"/>
        </w:rPr>
      </w:pPr>
      <w:r w:rsidRPr="001204C1">
        <w:rPr>
          <w:lang w:eastAsia="en-GB"/>
        </w:rPr>
        <w:t>-</w:t>
      </w:r>
      <w:r w:rsidRPr="001204C1">
        <w:rPr>
          <w:lang w:eastAsia="en-GB"/>
        </w:rPr>
        <w:tab/>
        <w:t xml:space="preserve">A flow description information which contains the IP address of the IMS-AGW </w:t>
      </w:r>
      <w:proofErr w:type="spellStart"/>
      <w:r w:rsidRPr="001204C1">
        <w:rPr>
          <w:lang w:eastAsia="en-GB"/>
        </w:rPr>
        <w:t>onboard</w:t>
      </w:r>
      <w:proofErr w:type="spellEnd"/>
      <w:r w:rsidRPr="001204C1">
        <w:rPr>
          <w:lang w:eastAsia="en-GB"/>
        </w:rPr>
        <w:t xml:space="preserve"> satellite;</w:t>
      </w:r>
    </w:p>
    <w:p w:rsidR="001204C1" w:rsidRPr="001204C1" w:rsidRDefault="001204C1" w:rsidP="001204C1">
      <w:pPr>
        <w:overflowPunct w:val="0"/>
        <w:autoSpaceDE w:val="0"/>
        <w:autoSpaceDN w:val="0"/>
        <w:adjustRightInd w:val="0"/>
        <w:ind w:left="851" w:hanging="284"/>
        <w:textAlignment w:val="baseline"/>
        <w:rPr>
          <w:lang w:eastAsia="en-GB"/>
        </w:rPr>
      </w:pPr>
      <w:r w:rsidRPr="001204C1">
        <w:rPr>
          <w:lang w:eastAsia="en-GB"/>
        </w:rPr>
        <w:t>-</w:t>
      </w:r>
      <w:r w:rsidRPr="001204C1">
        <w:rPr>
          <w:lang w:eastAsia="en-GB"/>
        </w:rPr>
        <w:tab/>
        <w:t xml:space="preserve">A DNAI associated with the IMS-AGW </w:t>
      </w:r>
      <w:proofErr w:type="spellStart"/>
      <w:r w:rsidRPr="001204C1">
        <w:rPr>
          <w:lang w:eastAsia="en-GB"/>
        </w:rPr>
        <w:t>onboard</w:t>
      </w:r>
      <w:proofErr w:type="spellEnd"/>
      <w:r w:rsidRPr="001204C1">
        <w:rPr>
          <w:lang w:eastAsia="en-GB"/>
        </w:rPr>
        <w:t xml:space="preserve"> satellite and optionally corresponding N6 traffic routing information.</w:t>
      </w:r>
    </w:p>
    <w:p w:rsidR="001204C1" w:rsidRPr="001204C1" w:rsidRDefault="001204C1" w:rsidP="001204C1">
      <w:pPr>
        <w:keepLines/>
        <w:overflowPunct w:val="0"/>
        <w:autoSpaceDE w:val="0"/>
        <w:autoSpaceDN w:val="0"/>
        <w:adjustRightInd w:val="0"/>
        <w:ind w:left="1135" w:hanging="851"/>
        <w:textAlignment w:val="baseline"/>
        <w:rPr>
          <w:lang w:eastAsia="en-GB"/>
        </w:rPr>
      </w:pPr>
      <w:r w:rsidRPr="001204C1">
        <w:rPr>
          <w:lang w:eastAsia="en-GB"/>
        </w:rPr>
        <w:t>NOTE 6:</w:t>
      </w:r>
      <w:r w:rsidRPr="001204C1">
        <w:rPr>
          <w:lang w:eastAsia="en-GB"/>
        </w:rPr>
        <w:tab/>
        <w:t>DNAI value can be derived from the satellite identifier as per operator policy and implementation.</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13a.</w:t>
      </w:r>
      <w:r w:rsidRPr="001204C1">
        <w:rPr>
          <w:lang w:eastAsia="en-GB"/>
        </w:rPr>
        <w:tab/>
        <w:t xml:space="preserve">To be notified of satellite change and perform IMS-AGW relocation at change of satellite as described in clause AE.5.2, P-CSCF A subscribes to notification of user plane management events (i.e. UP path change) via </w:t>
      </w:r>
      <w:proofErr w:type="spellStart"/>
      <w:r w:rsidRPr="001204C1">
        <w:rPr>
          <w:lang w:eastAsia="en-GB"/>
        </w:rPr>
        <w:t>Npcf_PolicyAuthorization_Update</w:t>
      </w:r>
      <w:proofErr w:type="spellEnd"/>
      <w:r w:rsidRPr="001204C1">
        <w:rPr>
          <w:lang w:eastAsia="en-GB"/>
        </w:rPr>
        <w:t xml:space="preserve"> service operation to the PCF, which in turn subscribes to the events from SMF via </w:t>
      </w:r>
      <w:proofErr w:type="spellStart"/>
      <w:r w:rsidRPr="001204C1">
        <w:rPr>
          <w:lang w:eastAsia="en-GB"/>
        </w:rPr>
        <w:t>Npcf_SMPolicyControl_UpdateNotify</w:t>
      </w:r>
      <w:proofErr w:type="spellEnd"/>
      <w:r w:rsidRPr="001204C1">
        <w:rPr>
          <w:lang w:eastAsia="en-GB"/>
        </w:rPr>
        <w:t xml:space="preserve"> service operation and receives the event notifications from the SMF via </w:t>
      </w:r>
      <w:proofErr w:type="spellStart"/>
      <w:r w:rsidRPr="001204C1">
        <w:rPr>
          <w:lang w:eastAsia="en-GB"/>
        </w:rPr>
        <w:t>Nsmf_EventExposure_Notify</w:t>
      </w:r>
      <w:proofErr w:type="spellEnd"/>
      <w:r w:rsidRPr="001204C1">
        <w:rPr>
          <w:lang w:eastAsia="en-GB"/>
        </w:rPr>
        <w:t xml:space="preserve"> service operation as specified in clause 4.3.6 of TS 23.502 [94]. The P-CSCF </w:t>
      </w:r>
      <w:proofErr w:type="gramStart"/>
      <w:r w:rsidRPr="001204C1">
        <w:rPr>
          <w:lang w:eastAsia="en-GB"/>
        </w:rPr>
        <w:t>A</w:t>
      </w:r>
      <w:proofErr w:type="gramEnd"/>
      <w:r w:rsidRPr="001204C1">
        <w:rPr>
          <w:lang w:eastAsia="en-GB"/>
        </w:rPr>
        <w:t xml:space="preserve"> inserts the following parameters in its subscription request (i.e. </w:t>
      </w:r>
      <w:proofErr w:type="spellStart"/>
      <w:r w:rsidRPr="001204C1">
        <w:rPr>
          <w:lang w:eastAsia="en-GB"/>
        </w:rPr>
        <w:t>Npcf_PolicyAuthorization_Update</w:t>
      </w:r>
      <w:proofErr w:type="spellEnd"/>
      <w:r w:rsidRPr="001204C1">
        <w:rPr>
          <w:lang w:eastAsia="en-GB"/>
        </w:rPr>
        <w:t xml:space="preserve"> service operation) as specified in clause 5.2.5.3.3 of TS 23.502 [94]:</w:t>
      </w:r>
    </w:p>
    <w:p w:rsidR="001204C1" w:rsidRPr="001204C1" w:rsidRDefault="001204C1" w:rsidP="001204C1">
      <w:pPr>
        <w:overflowPunct w:val="0"/>
        <w:autoSpaceDE w:val="0"/>
        <w:autoSpaceDN w:val="0"/>
        <w:adjustRightInd w:val="0"/>
        <w:ind w:left="851" w:hanging="284"/>
        <w:textAlignment w:val="baseline"/>
        <w:rPr>
          <w:lang w:eastAsia="en-GB"/>
        </w:rPr>
      </w:pPr>
      <w:r w:rsidRPr="001204C1">
        <w:rPr>
          <w:lang w:eastAsia="en-GB"/>
        </w:rPr>
        <w:t>-</w:t>
      </w:r>
      <w:r w:rsidRPr="001204C1">
        <w:rPr>
          <w:lang w:eastAsia="en-GB"/>
        </w:rPr>
        <w:tab/>
        <w:t>Early and late notifications about UP path management events and acknowledgement of notifications about UP path management events for the early notifications.</w:t>
      </w:r>
    </w:p>
    <w:p w:rsidR="001204C1" w:rsidRPr="001204C1" w:rsidRDefault="001204C1" w:rsidP="001204C1">
      <w:pPr>
        <w:keepLines/>
        <w:overflowPunct w:val="0"/>
        <w:autoSpaceDE w:val="0"/>
        <w:autoSpaceDN w:val="0"/>
        <w:adjustRightInd w:val="0"/>
        <w:ind w:left="1135" w:hanging="851"/>
        <w:textAlignment w:val="baseline"/>
        <w:rPr>
          <w:lang w:eastAsia="en-GB"/>
        </w:rPr>
      </w:pPr>
      <w:r w:rsidRPr="001204C1">
        <w:rPr>
          <w:lang w:eastAsia="en-GB"/>
        </w:rPr>
        <w:t>NOTE 7:</w:t>
      </w:r>
      <w:r w:rsidRPr="001204C1">
        <w:rPr>
          <w:lang w:eastAsia="en-GB"/>
        </w:rPr>
        <w:tab/>
        <w:t>If Rx is used by P-CSCF, implicit subscription is assumed as part of PCC rules setting.</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14.</w:t>
      </w:r>
      <w:r w:rsidRPr="001204C1">
        <w:rPr>
          <w:lang w:eastAsia="en-GB"/>
        </w:rPr>
        <w:tab/>
        <w:t>P-CSCF A updates the SDP answer in the 18X response with the IMS-AGW transport addresses allocated in step 12 and forwards the updated 18X response to UE A.</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15.</w:t>
      </w:r>
      <w:r w:rsidRPr="001204C1">
        <w:rPr>
          <w:lang w:eastAsia="en-GB"/>
        </w:rPr>
        <w:tab/>
        <w:t>UE A acknowledges the 18X Response and sends the Response Confirmation to P-CSCF A.</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lastRenderedPageBreak/>
        <w:t>16-17.</w:t>
      </w:r>
      <w:r w:rsidRPr="001204C1">
        <w:rPr>
          <w:lang w:eastAsia="en-GB"/>
        </w:rPr>
        <w:tab/>
        <w:t>P-CSCF A forwards the Response Confirmation to P-CSCF B. The Response Confirmation includes SDP offer modified/generated by P-CSCF A which contains the IMS-AGW transport address obtained in step 12. Upon receiving the SDP offer, P-CSCF B updates the allocated IMS-AGW on the satellite for UE B with the transport address in the SDP offer.</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18.</w:t>
      </w:r>
      <w:r w:rsidRPr="001204C1">
        <w:rPr>
          <w:lang w:eastAsia="en-GB"/>
        </w:rPr>
        <w:tab/>
        <w:t>P-CSCF B sends the Response Confirmation to UE B.</w:t>
      </w:r>
    </w:p>
    <w:p w:rsidR="001204C1" w:rsidRPr="001204C1" w:rsidRDefault="001204C1" w:rsidP="001204C1">
      <w:pPr>
        <w:overflowPunct w:val="0"/>
        <w:autoSpaceDE w:val="0"/>
        <w:autoSpaceDN w:val="0"/>
        <w:adjustRightInd w:val="0"/>
        <w:ind w:left="568" w:hanging="284"/>
        <w:textAlignment w:val="baseline"/>
        <w:rPr>
          <w:lang w:eastAsia="en-GB"/>
        </w:rPr>
      </w:pPr>
      <w:r w:rsidRPr="001204C1">
        <w:rPr>
          <w:lang w:eastAsia="en-GB"/>
        </w:rPr>
        <w:t>19.</w:t>
      </w:r>
      <w:r w:rsidRPr="001204C1">
        <w:rPr>
          <w:lang w:eastAsia="en-GB"/>
        </w:rPr>
        <w:tab/>
        <w:t>Procedure continues to setup the call as defined in clauses 5.6 and 5.7.</w:t>
      </w:r>
    </w:p>
    <w:p w:rsidR="00D87273" w:rsidRPr="00D87273" w:rsidRDefault="00D87273" w:rsidP="00D87273">
      <w:pPr>
        <w:overflowPunct w:val="0"/>
        <w:autoSpaceDE w:val="0"/>
        <w:autoSpaceDN w:val="0"/>
        <w:adjustRightInd w:val="0"/>
        <w:textAlignment w:val="baseline"/>
        <w:rPr>
          <w:lang w:eastAsia="en-GB"/>
        </w:rPr>
      </w:pP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9B20B1">
      <w:bookmarkStart w:id="17" w:name="_GoBack"/>
      <w:bookmarkEnd w:id="17"/>
    </w:p>
    <w:sectPr w:rsidR="007E4136">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0B1" w:rsidRDefault="009B20B1">
      <w:pPr>
        <w:spacing w:after="0"/>
      </w:pPr>
      <w:r>
        <w:separator/>
      </w:r>
    </w:p>
  </w:endnote>
  <w:endnote w:type="continuationSeparator" w:id="0">
    <w:p w:rsidR="009B20B1" w:rsidRDefault="009B2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0B1" w:rsidRDefault="009B20B1">
      <w:pPr>
        <w:spacing w:after="0"/>
      </w:pPr>
      <w:r>
        <w:separator/>
      </w:r>
    </w:p>
  </w:footnote>
  <w:footnote w:type="continuationSeparator" w:id="0">
    <w:p w:rsidR="009B20B1" w:rsidRDefault="009B20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1204C1"/>
    <w:rsid w:val="001314A4"/>
    <w:rsid w:val="00144588"/>
    <w:rsid w:val="00153D95"/>
    <w:rsid w:val="00166DB8"/>
    <w:rsid w:val="0017155B"/>
    <w:rsid w:val="001A1B9E"/>
    <w:rsid w:val="0024382A"/>
    <w:rsid w:val="002879E6"/>
    <w:rsid w:val="00330E99"/>
    <w:rsid w:val="0034683B"/>
    <w:rsid w:val="00370236"/>
    <w:rsid w:val="00391A1E"/>
    <w:rsid w:val="00466153"/>
    <w:rsid w:val="004F39AE"/>
    <w:rsid w:val="00556C01"/>
    <w:rsid w:val="0068441F"/>
    <w:rsid w:val="006A7CF7"/>
    <w:rsid w:val="006C1DBD"/>
    <w:rsid w:val="006E613D"/>
    <w:rsid w:val="007116FC"/>
    <w:rsid w:val="0073037B"/>
    <w:rsid w:val="007A10D8"/>
    <w:rsid w:val="008112FF"/>
    <w:rsid w:val="008B230B"/>
    <w:rsid w:val="008C4A40"/>
    <w:rsid w:val="008D36EC"/>
    <w:rsid w:val="009B20B1"/>
    <w:rsid w:val="00A11F6B"/>
    <w:rsid w:val="00A92E67"/>
    <w:rsid w:val="00AF3161"/>
    <w:rsid w:val="00B10F2D"/>
    <w:rsid w:val="00B40A96"/>
    <w:rsid w:val="00B65ABD"/>
    <w:rsid w:val="00BF1402"/>
    <w:rsid w:val="00C01BC4"/>
    <w:rsid w:val="00C7518E"/>
    <w:rsid w:val="00D33908"/>
    <w:rsid w:val="00D5568A"/>
    <w:rsid w:val="00D87273"/>
    <w:rsid w:val="00DF4639"/>
    <w:rsid w:val="00E40836"/>
    <w:rsid w:val="00EA59D6"/>
    <w:rsid w:val="00EE3909"/>
    <w:rsid w:val="00F23FA9"/>
    <w:rsid w:val="00F60406"/>
    <w:rsid w:val="00F9550B"/>
    <w:rsid w:val="00FE0778"/>
    <w:rsid w:val="00FF3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6C01"/>
    <w:pPr>
      <w:spacing w:after="180" w:line="240" w:lineRule="auto"/>
    </w:pPr>
    <w:rPr>
      <w:rFonts w:ascii="Times New Roman" w:eastAsia="Times New Roman" w:hAnsi="Times New Roman" w:cs="Times New Roman"/>
      <w:sz w:val="20"/>
      <w:szCs w:val="20"/>
      <w:lang w:val="en-GB" w:eastAsia="en-US"/>
    </w:rPr>
  </w:style>
  <w:style w:type="paragraph" w:styleId="1">
    <w:name w:val="heading 1"/>
    <w:basedOn w:val="a"/>
    <w:next w:val="a"/>
    <w:link w:val="1Char"/>
    <w:uiPriority w:val="9"/>
    <w:qFormat/>
    <w:rsid w:val="006C1D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Char"/>
    <w:uiPriority w:val="9"/>
    <w:semiHidden/>
    <w:unhideWhenUsed/>
    <w:qFormat/>
    <w:rsid w:val="00D8727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character" w:customStyle="1" w:styleId="8Char">
    <w:name w:val="标题 8 Char"/>
    <w:basedOn w:val="a0"/>
    <w:link w:val="8"/>
    <w:uiPriority w:val="9"/>
    <w:semiHidden/>
    <w:rsid w:val="00D87273"/>
    <w:rPr>
      <w:rFonts w:asciiTheme="majorHAnsi" w:eastAsiaTheme="majorEastAsia" w:hAnsiTheme="majorHAnsi" w:cstheme="majorBidi"/>
      <w:color w:val="272727" w:themeColor="text1" w:themeTint="D8"/>
      <w:sz w:val="21"/>
      <w:szCs w:val="21"/>
      <w:lang w:val="en-GB" w:eastAsia="en-US"/>
    </w:rPr>
  </w:style>
  <w:style w:type="character" w:customStyle="1" w:styleId="1Char">
    <w:name w:val="标题 1 Char"/>
    <w:basedOn w:val="a0"/>
    <w:link w:val="1"/>
    <w:uiPriority w:val="9"/>
    <w:rsid w:val="006C1DBD"/>
    <w:rPr>
      <w:rFonts w:asciiTheme="majorHAnsi" w:eastAsiaTheme="majorEastAsia" w:hAnsiTheme="majorHAnsi" w:cstheme="majorBidi"/>
      <w:color w:val="2E74B5" w:themeColor="accent1" w:themeShade="BF"/>
      <w:sz w:val="32"/>
      <w:szCs w:val="32"/>
      <w:lang w:val="en-GB" w:eastAsia="en-US"/>
    </w:rPr>
  </w:style>
  <w:style w:type="paragraph" w:styleId="a8">
    <w:name w:val="Balloon Text"/>
    <w:basedOn w:val="a"/>
    <w:link w:val="Char1"/>
    <w:uiPriority w:val="99"/>
    <w:semiHidden/>
    <w:unhideWhenUsed/>
    <w:rsid w:val="00391A1E"/>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391A1E"/>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__1.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2087</Words>
  <Characters>11902</Characters>
  <Application>Microsoft Office Word</Application>
  <DocSecurity>0</DocSecurity>
  <Lines>99</Lines>
  <Paragraphs>27</Paragraphs>
  <ScaleCrop>false</ScaleCrop>
  <Company>www.zte.com.cn</Company>
  <LinksUpToDate>false</LinksUpToDate>
  <CharactersWithSpaces>13962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7</cp:revision>
  <dcterms:created xsi:type="dcterms:W3CDTF">2025-09-23T10:01:00Z</dcterms:created>
  <dcterms:modified xsi:type="dcterms:W3CDTF">2025-10-02T03:46:00Z</dcterms:modified>
</cp:coreProperties>
</file>